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-914396</wp:posOffset>
            </wp:positionH>
            <wp:positionV relativeFrom="paragraph">
              <wp:posOffset>-693416</wp:posOffset>
            </wp:positionV>
            <wp:extent cx="7767955" cy="1365885"/>
            <wp:effectExtent b="0" l="0" r="0" t="0"/>
            <wp:wrapSquare wrapText="bothSides" distB="0" distT="0" distL="0" distR="0"/>
            <wp:docPr id="9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67955" cy="13658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Please consider helping me reach my fundraising goal of $10,000 by joining my support team with one of the following monthly donations:</w:t>
      </w:r>
    </w:p>
    <w:p w:rsidR="00000000" w:rsidDel="00000000" w:rsidP="00000000" w:rsidRDefault="00000000" w:rsidRPr="00000000" w14:paraId="00000003">
      <w:pPr>
        <w:jc w:val="both"/>
        <w:rPr>
          <w:rFonts w:ascii="Lustria" w:cs="Lustria" w:eastAsia="Lustria" w:hAnsi="Lustria"/>
          <w:b w:val="1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3" name="image4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. . . . . . . . . . . . . . . . .</w:t>
      </w:r>
      <w:r w:rsidDel="00000000" w:rsidR="00000000" w:rsidRPr="00000000">
        <w:rPr>
          <w:rFonts w:ascii="Lustria" w:cs="Lustria" w:eastAsia="Lustria" w:hAnsi="Lustria"/>
          <w:b w:val="1"/>
          <w:sz w:val="52"/>
          <w:szCs w:val="52"/>
          <w:rtl w:val="0"/>
        </w:rPr>
        <w:t xml:space="preserve">$150</w:t>
      </w:r>
    </w:p>
    <w:p w:rsidR="00000000" w:rsidDel="00000000" w:rsidP="00000000" w:rsidRDefault="00000000" w:rsidRPr="00000000" w14:paraId="00000004">
      <w:pPr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                                   (One donor at $150/month over 10 months = $1,500)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2" name="image4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4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. . . . . . . . . . . . . . . . . . . . . . . . .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$100</w:t>
      </w:r>
    </w:p>
    <w:p w:rsidR="00000000" w:rsidDel="00000000" w:rsidP="00000000" w:rsidRDefault="00000000" w:rsidRPr="00000000" w14:paraId="00000006">
      <w:pPr>
        <w:rPr>
          <w:rFonts w:ascii="Lustria" w:cs="Lustria" w:eastAsia="Lustria" w:hAnsi="Lustria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                                  (T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wo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donors, each at $100/month over 10 months = $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,000)</w:t>
      </w:r>
    </w:p>
    <w:p w:rsidR="00000000" w:rsidDel="00000000" w:rsidP="00000000" w:rsidRDefault="00000000" w:rsidRPr="00000000" w14:paraId="00000007">
      <w:pPr>
        <w:jc w:val="both"/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6" name="image4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5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8" name="image4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7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 . . . . . . . . . . . . . . . . . . . . .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$75</w:t>
      </w:r>
    </w:p>
    <w:p w:rsidR="00000000" w:rsidDel="00000000" w:rsidP="00000000" w:rsidRDefault="00000000" w:rsidRPr="00000000" w14:paraId="00000008">
      <w:pPr>
        <w:rPr>
          <w:rFonts w:ascii="Lustria" w:cs="Lustria" w:eastAsia="Lustria" w:hAnsi="Lustria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                                    (F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our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donors, each at $75/month over 10 months = $3,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00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0)</w:t>
      </w:r>
    </w:p>
    <w:p w:rsidR="00000000" w:rsidDel="00000000" w:rsidP="00000000" w:rsidRDefault="00000000" w:rsidRPr="00000000" w14:paraId="00000009">
      <w:pPr>
        <w:jc w:val="both"/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92" name="image4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9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</w:rPr>
        <w:drawing>
          <wp:inline distB="0" distT="0" distL="0" distR="0">
            <wp:extent cx="457200" cy="457200"/>
            <wp:effectExtent b="0" l="0" r="0" t="0"/>
            <wp:docPr id="9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93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</w:rPr>
        <w:drawing>
          <wp:inline distB="0" distT="0" distL="0" distR="0">
            <wp:extent cx="457200" cy="457200"/>
            <wp:effectExtent b="0" l="0" r="0" t="0"/>
            <wp:docPr id="9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. . . . . . .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$50</w:t>
      </w:r>
    </w:p>
    <w:p w:rsidR="00000000" w:rsidDel="00000000" w:rsidP="00000000" w:rsidRDefault="00000000" w:rsidRPr="00000000" w14:paraId="0000000A">
      <w:pPr>
        <w:rPr>
          <w:rFonts w:ascii="Lustria" w:cs="Lustria" w:eastAsia="Lustria" w:hAnsi="Lustria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                                        (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Five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donors, each at $50/month over 10 months = $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00)</w:t>
      </w:r>
    </w:p>
    <w:p w:rsidR="00000000" w:rsidDel="00000000" w:rsidP="00000000" w:rsidRDefault="00000000" w:rsidRPr="00000000" w14:paraId="0000000B">
      <w:pPr>
        <w:jc w:val="both"/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95" name="image4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96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97" name="image4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98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. . . . . . . . . .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$25</w:t>
      </w:r>
    </w:p>
    <w:p w:rsidR="00000000" w:rsidDel="00000000" w:rsidP="00000000" w:rsidRDefault="00000000" w:rsidRPr="00000000" w14:paraId="0000000C">
      <w:pPr>
        <w:jc w:val="center"/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(F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our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donors, each at $25/month over 10 months = $1,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00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Total: 1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+ Mission Partners to reach $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10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0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00</w:t>
      </w:r>
    </w:p>
    <w:p w:rsidR="00000000" w:rsidDel="00000000" w:rsidP="00000000" w:rsidRDefault="00000000" w:rsidRPr="00000000" w14:paraId="0000000E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Any donation can be given as a one-time gift or a monthly pledge over the course of the year up until June 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of the mission year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. Donations can be mailed in or made online at </w:t>
      </w:r>
      <w:hyperlink r:id="rId11">
        <w:r w:rsidDel="00000000" w:rsidR="00000000" w:rsidRPr="00000000">
          <w:rPr>
            <w:rFonts w:ascii="Lustria" w:cs="Lustria" w:eastAsia="Lustria" w:hAnsi="Lustria"/>
            <w:b w:val="1"/>
            <w:color w:val="0563c1"/>
            <w:sz w:val="28"/>
            <w:szCs w:val="28"/>
            <w:u w:val="single"/>
            <w:rtl w:val="0"/>
          </w:rPr>
          <w:t xml:space="preserve">www.netcanada.ca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Lustria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CA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semiHidden w:val="1"/>
    <w:unhideWhenUsed w:val="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semiHidden w:val="1"/>
    <w:rPr>
      <w:rFonts w:ascii="Tahoma" w:cs="Tahoma" w:hAnsi="Tahoma"/>
      <w:sz w:val="16"/>
      <w:szCs w:val="16"/>
    </w:rPr>
  </w:style>
  <w:style w:type="character" w:styleId="Hyperlink">
    <w:name w:val="Hyperlink"/>
    <w:basedOn w:val="DefaultParagraphFont"/>
    <w:uiPriority w:val="99"/>
    <w:unhideWhenUsed w:val="1"/>
    <w:rsid w:val="001B75EB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www.netcanada.ca" TargetMode="External"/><Relationship Id="rId10" Type="http://schemas.openxmlformats.org/officeDocument/2006/relationships/image" Target="media/image2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ustria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HXlPCKYQd06wtEUkjb8qI0hxNQ==">CgMxLjA4AHIhMVhTaGhwT1Bzb0F2RXJIWjdtU0VFVDRlZUNQZEV3eURT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2021-01-11T15:40:00Z</dcterms:created>
  <dc:creator>Media Assistant</dc:creator>
</cp:coreProperties>
</file>